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b/>
          <w:bCs/>
          <w:sz w:val="32"/>
          <w:szCs w:val="32"/>
        </w:rPr>
        <w:t xml:space="preserve">事業計画書（その1・その2）</w:t>
      </w:r>
    </w:p>
    <w:p>
      <w:pPr>
        <w:spacing w:after="360"/>
        <w:jc w:val="center"/>
      </w:pPr>
      <w:r>
        <w:rPr>
          <w:sz w:val="20"/>
          <w:szCs w:val="20"/>
        </w:rPr>
        <w:t xml:space="preserve">中小企業省力化投資補助金（一般型）第6回公募</w:t>
      </w:r>
    </w:p>
    <w:p>
      <w:pPr>
        <w:pStyle w:val="Heading2"/>
        <w:spacing w:after="120" w:before="240"/>
      </w:pPr>
      <w:r>
        <w:rPr>
          <w:b/>
          <w:bCs/>
        </w:rPr>
        <w:t xml:space="preserve">（１）事業者情報</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30%"/>
            <w:shd w:fill="F5F5F5"/>
          </w:tcPr>
          <w:p>
            <w:r>
              <w:rPr>
                <w:b/>
                <w:bCs/>
              </w:rPr>
              <w:t xml:space="preserve">商号又は名称</w:t>
            </w:r>
          </w:p>
        </w:tc>
        <w:tc>
          <w:tcPr>
            <w:tcW w:type="pct" w:w="70%"/>
          </w:tcPr>
          <w:p>
            <w:r>
              <w:t xml:space="preserve">株式会社サンプル金属加工</w:t>
            </w:r>
          </w:p>
        </w:tc>
      </w:tr>
      <w:tr>
        <w:tc>
          <w:tcPr>
            <w:tcW w:type="pct" w:w="30%"/>
            <w:shd w:fill="F5F5F5"/>
          </w:tcPr>
          <w:p>
            <w:r>
              <w:rPr>
                <w:b/>
                <w:bCs/>
              </w:rPr>
              <w:t xml:space="preserve">代表者役職・氏名</w:t>
            </w:r>
          </w:p>
        </w:tc>
        <w:tc>
          <w:tcPr>
            <w:tcW w:type="pct" w:w="70%"/>
          </w:tcPr>
          <w:p>
            <w:r>
              <w:t xml:space="preserve">代表取締役　山田 太郎</w:t>
            </w:r>
          </w:p>
        </w:tc>
      </w:tr>
      <w:tr>
        <w:tc>
          <w:tcPr>
            <w:tcW w:type="pct" w:w="30%"/>
            <w:shd w:fill="F5F5F5"/>
          </w:tcPr>
          <w:p>
            <w:r>
              <w:rPr>
                <w:b/>
                <w:bCs/>
              </w:rPr>
              <w:t xml:space="preserve">本社所在地</w:t>
            </w:r>
          </w:p>
        </w:tc>
        <w:tc>
          <w:tcPr>
            <w:tcW w:type="pct" w:w="70%"/>
          </w:tcPr>
          <w:p>
            <w:r>
              <w:t xml:space="preserve">富山県富山市五福3190サンプルビル 5F</w:t>
            </w:r>
          </w:p>
        </w:tc>
      </w:tr>
      <w:tr>
        <w:tc>
          <w:tcPr>
            <w:tcW w:type="pct" w:w="30%"/>
            <w:shd w:fill="F5F5F5"/>
          </w:tcPr>
          <w:p>
            <w:r>
              <w:rPr>
                <w:b/>
                <w:bCs/>
              </w:rPr>
              <w:t xml:space="preserve">業種</w:t>
            </w:r>
          </w:p>
        </w:tc>
        <w:tc>
          <w:tcPr>
            <w:tcW w:type="pct" w:w="70%"/>
          </w:tcPr>
          <w:p>
            <w:r>
              <w:t xml:space="preserve">一般機械器具製造業</w:t>
            </w:r>
          </w:p>
        </w:tc>
      </w:tr>
      <w:tr>
        <w:tc>
          <w:tcPr>
            <w:tcW w:type="pct" w:w="30%"/>
            <w:shd w:fill="F5F5F5"/>
          </w:tcPr>
          <w:p>
            <w:r>
              <w:rPr>
                <w:b/>
                <w:bCs/>
              </w:rPr>
              <w:t xml:space="preserve">設立年月日</w:t>
            </w:r>
          </w:p>
        </w:tc>
        <w:tc>
          <w:tcPr>
            <w:tcW w:type="pct" w:w="70%"/>
          </w:tcPr>
          <w:p>
            <w:r>
              <w:t xml:space="preserve">2000-04-01</w:t>
            </w:r>
          </w:p>
        </w:tc>
      </w:tr>
      <w:tr>
        <w:tc>
          <w:tcPr>
            <w:tcW w:type="pct" w:w="30%"/>
            <w:shd w:fill="F5F5F5"/>
          </w:tcPr>
          <w:p>
            <w:r>
              <w:rPr>
                <w:b/>
                <w:bCs/>
              </w:rPr>
              <w:t xml:space="preserve">資本金</w:t>
            </w:r>
          </w:p>
        </w:tc>
        <w:tc>
          <w:tcPr>
            <w:tcW w:type="pct" w:w="70%"/>
          </w:tcPr>
          <w:p>
            <w:r>
              <w:t xml:space="preserve">30,000,000 円</w:t>
            </w:r>
          </w:p>
        </w:tc>
      </w:tr>
      <w:tr>
        <w:tc>
          <w:tcPr>
            <w:tcW w:type="pct" w:w="30%"/>
            <w:shd w:fill="F5F5F5"/>
          </w:tcPr>
          <w:p>
            <w:r>
              <w:rPr>
                <w:b/>
                <w:bCs/>
              </w:rPr>
              <w:t xml:space="preserve">ホームページURL</w:t>
            </w:r>
          </w:p>
        </w:tc>
        <w:tc>
          <w:tcPr>
            <w:tcW w:type="pct" w:w="70%"/>
          </w:tcPr>
          <w:p>
            <w:r>
              <w:t xml:space="preserve">https://sample-kinzoku.example.com</w:t>
            </w:r>
          </w:p>
        </w:tc>
      </w:tr>
    </w:tbl>
    <w:p>
      <w:pPr>
        <w:pStyle w:val="Heading2"/>
        <w:spacing w:after="120" w:before="240"/>
      </w:pPr>
      <w:r>
        <w:rPr>
          <w:b/>
          <w:bCs/>
        </w:rPr>
        <w:t xml:space="preserve">（２）事業計画名（30字以内）</w:t>
      </w:r>
    </w:p>
    <w:p>
      <w:r>
        <w:rPr>
          <w:rFonts w:ascii="Yu Gothic" w:cs="Yu Gothic" w:eastAsia="Yu Gothic" w:hAnsi="Yu Gothic"/>
        </w:rPr>
        <w:t xml:space="preserve">切削加工の自動化による省力化と若手育成</w:t>
      </w:r>
    </w:p>
    <w:p>
      <w:pPr>
        <w:pStyle w:val="Heading2"/>
        <w:spacing w:after="120" w:before="240"/>
      </w:pPr>
      <w:r>
        <w:rPr>
          <w:b/>
          <w:bCs/>
        </w:rPr>
        <w:t xml:space="preserve">（３）事業計画の概要（100字以内）</w:t>
      </w:r>
    </w:p>
    <w:p>
      <w:r>
        <w:rPr>
          <w:rFonts w:ascii="Yu Gothic" w:cs="Yu Gothic" w:eastAsia="Yu Gothic" w:hAnsi="Yu Gothic"/>
        </w:rPr>
        <w:t xml:space="preserve">CNC自動加工機の導入により切削加工工程を自動化し、人手不足の解消と若手の付加価値業務へのシフトを実現する。</w:t>
      </w:r>
    </w:p>
    <w:p>
      <w:pPr>
        <w:pStyle w:val="Heading2"/>
        <w:spacing w:after="120" w:before="240"/>
      </w:pPr>
      <w:r>
        <w:rPr>
          <w:b/>
          <w:bCs/>
        </w:rPr>
        <w:t xml:space="preserve">（５）具体的な取組内容</w:t>
      </w:r>
    </w:p>
    <w:p>
      <w:pPr>
        <w:pStyle w:val="Heading3"/>
        <w:spacing w:after="80" w:before="180"/>
      </w:pPr>
      <w:r>
        <w:rPr>
          <w:b/>
          <w:bCs/>
        </w:rPr>
        <w:t xml:space="preserve">その1：補助事業の具体的取組内容と会社全体の事業計画の目標数値との整合性</w:t>
      </w:r>
    </w:p>
    <w:p>
      <w:pPr>
        <w:pStyle w:val="Heading3"/>
        <w:spacing w:after="80" w:before="180"/>
      </w:pPr>
      <w:r>
        <w:rPr>
          <w:b/>
          <w:bCs/>
        </w:rPr>
        <w:t xml:space="preserve">1. 事業者の概要（現状分析・経営課題）</w:t>
      </w:r>
    </w:p>
    <w:p>
      <w:pPr>
        <w:spacing w:after="60" w:before="120"/>
      </w:pPr>
      <w:r>
        <w:rPr>
          <w:b/>
          <w:bCs/>
        </w:rPr>
        <w:t xml:space="preserve">経営理念</w:t>
      </w:r>
    </w:p>
    <w:p>
      <w:r>
        <w:rPr>
          <w:rFonts w:ascii="Yu Gothic" w:cs="Yu Gothic" w:eastAsia="Yu Gothic" w:hAnsi="Yu Gothic"/>
        </w:rPr>
        <w:t xml:space="preserve">金属加工技術で地域産業を支え、社員一人ひとりの成長と社会への貢献を両立する。</w:t>
      </w:r>
    </w:p>
    <w:p>
      <w:pPr>
        <w:spacing w:after="60" w:before="120"/>
      </w:pPr>
      <w:r>
        <w:rPr>
          <w:b/>
          <w:bCs/>
        </w:rPr>
        <w:t xml:space="preserve">経営戦略</w:t>
      </w:r>
    </w:p>
    <w:p>
      <w:r>
        <w:rPr>
          <w:rFonts w:ascii="Yu Gothic" w:cs="Yu Gothic" w:eastAsia="Yu Gothic" w:hAnsi="Yu Gothic"/>
        </w:rPr>
        <w:t xml:space="preserve">高難度部品の受注比率を上げ、人手不足を自動化で吸収しつつ若手育成を強化。</w:t>
      </w:r>
    </w:p>
    <w:p>
      <w:pPr>
        <w:spacing w:after="60" w:before="120"/>
      </w:pPr>
      <w:r>
        <w:rPr>
          <w:b/>
          <w:bCs/>
        </w:rPr>
        <w:t xml:space="preserve">事業コンセプト</w:t>
      </w:r>
    </w:p>
    <w:p>
      <w:r>
        <w:rPr>
          <w:rFonts w:ascii="Yu Gothic" w:cs="Yu Gothic" w:eastAsia="Yu Gothic" w:hAnsi="Yu Gothic"/>
        </w:rPr>
        <w:t xml:space="preserve">北陸地区の機械部品製造業向けに、CNC加工の高品質・短納期サービスを提供。</w:t>
      </w:r>
    </w:p>
    <w:p>
      <w:pPr>
        <w:spacing w:after="60" w:before="120"/>
      </w:pPr>
      <w:r>
        <w:rPr>
          <w:b/>
          <w:bCs/>
        </w:rPr>
        <w:t xml:space="preserve">事業内容</w:t>
      </w:r>
    </w:p>
    <w:p>
      <w:r>
        <w:rPr>
          <w:rFonts w:ascii="Yu Gothic" w:cs="Yu Gothic" w:eastAsia="Yu Gothic" w:hAnsi="Yu Gothic"/>
        </w:rPr>
        <w:t xml:space="preserve">切削加工部品の受注生産。主要顧客は産業機械メーカー3社で売上の70%。</w:t>
      </w:r>
    </w:p>
    <w:p>
      <w:pPr>
        <w:spacing w:after="60" w:before="120"/>
      </w:pPr>
      <w:r>
        <w:rPr>
          <w:b/>
          <w:bCs/>
        </w:rPr>
        <w:t xml:space="preserve">長期的なビジョン</w:t>
      </w:r>
    </w:p>
    <w:p>
      <w:r>
        <w:rPr>
          <w:rFonts w:ascii="Yu Gothic" w:cs="Yu Gothic" w:eastAsia="Yu Gothic" w:hAnsi="Yu Gothic"/>
        </w:rPr>
        <w:t xml:space="preserve">5年後に売上1.5倍、付加価値額1.5倍、自動化率80%超を達成する。</w:t>
      </w:r>
    </w:p>
    <w:p>
      <w:pPr>
        <w:spacing w:after="60" w:before="120"/>
      </w:pPr>
      <w:r>
        <w:rPr>
          <w:b/>
          <w:bCs/>
        </w:rPr>
        <w:t xml:space="preserve">1-1 現状分析</w:t>
      </w:r>
    </w:p>
    <w:p>
      <w:r>
        <w:rPr>
          <w:rFonts w:ascii="Yu Gothic" w:cs="Yu Gothic" w:eastAsia="Yu Gothic" w:hAnsi="Yu Gothic"/>
        </w:rPr>
        <w:t xml:space="preserve">強み：30年の加工ノウハウ、地場大手との安定取引。弱み：熟練工依存度が高い。機会：自動化補助金。脅威：人手不足の加速。</w:t>
      </w:r>
    </w:p>
    <w:p>
      <w:pPr>
        <w:spacing w:after="60" w:before="120"/>
      </w:pPr>
      <w:r>
        <w:rPr>
          <w:b/>
          <w:bCs/>
        </w:rPr>
        <w:t xml:space="preserve">1-2 経営課題</w:t>
      </w:r>
    </w:p>
    <w:p>
      <w:r>
        <w:rPr>
          <w:rFonts w:ascii="Yu Gothic" w:cs="Yu Gothic" w:eastAsia="Yu Gothic" w:hAnsi="Yu Gothic"/>
        </w:rPr>
        <w:t xml:space="preserve">熟練工2名が定年退職予定で、技術伝承と生産性維持が最大の経営課題。</w:t>
      </w:r>
    </w:p>
    <w:p>
      <w:pPr>
        <w:pStyle w:val="Heading3"/>
        <w:spacing w:after="80" w:before="180"/>
      </w:pPr>
      <w:r>
        <w:rPr>
          <w:b/>
          <w:bCs/>
        </w:rPr>
        <w:t xml:space="preserve">2. 取組内容</w:t>
      </w:r>
    </w:p>
    <w:p>
      <w:pPr>
        <w:spacing w:after="60" w:before="120"/>
      </w:pPr>
      <w:r>
        <w:rPr>
          <w:b/>
          <w:bCs/>
        </w:rPr>
        <w:t xml:space="preserve">2-1 取組内容</w:t>
      </w:r>
    </w:p>
    <w:p>
      <w:r>
        <w:rPr>
          <w:rFonts w:ascii="Yu Gothic" w:cs="Yu Gothic" w:eastAsia="Yu Gothic" w:hAnsi="Yu Gothic"/>
        </w:rPr>
        <w:t xml:space="preserve">CNC自動加工機を1台導入し、繰り返し性の高い旋削・穴あけ工程を完全自動化する。</w:t>
      </w:r>
    </w:p>
    <w:p>
      <w:pPr>
        <w:spacing w:after="60" w:before="120"/>
      </w:pPr>
      <w:r>
        <w:rPr>
          <w:b/>
          <w:bCs/>
        </w:rPr>
        <w:t xml:space="preserve">2-2 期待される効果</w:t>
      </w:r>
    </w:p>
    <w:p>
      <w:r>
        <w:rPr>
          <w:rFonts w:ascii="Yu Gothic" w:cs="Yu Gothic" w:eastAsia="Yu Gothic" w:hAnsi="Yu Gothic"/>
        </w:rPr>
        <w:t xml:space="preserve">1人当たり生産性30%向上（年間削減工数1200時間）、熟練工は付加価値業務に集中。</w:t>
      </w:r>
    </w:p>
    <w:p>
      <w:pPr>
        <w:pStyle w:val="Heading3"/>
        <w:spacing w:after="80" w:before="180"/>
      </w:pPr>
      <w:r>
        <w:rPr>
          <w:b/>
          <w:bCs/>
        </w:rPr>
        <w:t xml:space="preserve">その2：将来の展望</w:t>
      </w:r>
    </w:p>
    <w:p>
      <w:pPr>
        <w:spacing w:after="60" w:before="120"/>
      </w:pPr>
      <w:r>
        <w:rPr>
          <w:b/>
          <w:bCs/>
        </w:rPr>
        <w:t xml:space="preserve">3. 将来の展望</w:t>
      </w:r>
    </w:p>
    <w:p>
      <w:r>
        <w:rPr>
          <w:rFonts w:ascii="Yu Gothic" w:cs="Yu Gothic" w:eastAsia="Yu Gothic" w:hAnsi="Yu Gothic"/>
        </w:rPr>
        <w:t xml:space="preserve">省力化で生まれた時間を新規顧客開拓と若手育成に投じ、安定成長と人材確保を両立する。</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事業計画書（その1・その2）</dc:title>
  <dc:creator>省力化AI申請</dc:creator>
  <cp:lastModifiedBy>Un-named</cp:lastModifiedBy>
  <cp:revision>1</cp:revision>
  <dcterms:created xsi:type="dcterms:W3CDTF">2026-05-21T14:55:11.134Z</dcterms:created>
  <dcterms:modified xsi:type="dcterms:W3CDTF">2026-05-21T14:55:11.134Z</dcterms:modified>
</cp:coreProperties>
</file>

<file path=docProps/custom.xml><?xml version="1.0" encoding="utf-8"?>
<Properties xmlns="http://schemas.openxmlformats.org/officeDocument/2006/custom-properties" xmlns:vt="http://schemas.openxmlformats.org/officeDocument/2006/docPropsVTypes"/>
</file>